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5F" w:rsidRDefault="00F42C5F" w:rsidP="00F42C5F">
      <w:pPr>
        <w:spacing w:after="0" w:line="259" w:lineRule="auto"/>
        <w:ind w:left="13"/>
        <w:jc w:val="center"/>
      </w:pPr>
      <w:r>
        <w:rPr>
          <w:b/>
        </w:rPr>
        <w:t xml:space="preserve">NHSDA NATIONAL INDUCTION POINT SYSTEM </w:t>
      </w:r>
      <w:r>
        <w:rPr>
          <w:sz w:val="18"/>
        </w:rPr>
        <w:t>as of January 2015</w:t>
      </w:r>
      <w:r>
        <w:rPr>
          <w:sz w:val="28"/>
        </w:rPr>
        <w:t xml:space="preserve"> </w:t>
      </w:r>
    </w:p>
    <w:p w:rsidR="00F42C5F" w:rsidRDefault="00F42C5F" w:rsidP="00F42C5F">
      <w:pPr>
        <w:spacing w:after="0" w:line="259" w:lineRule="auto"/>
        <w:ind w:left="62" w:firstLine="0"/>
        <w:jc w:val="center"/>
      </w:pPr>
      <w:r>
        <w:rPr>
          <w:rFonts w:ascii="Times New Roman" w:eastAsia="Times New Roman" w:hAnsi="Times New Roman" w:cs="Times New Roman"/>
        </w:rPr>
        <w:t xml:space="preserve"> </w:t>
      </w:r>
    </w:p>
    <w:tbl>
      <w:tblPr>
        <w:tblStyle w:val="TableGrid"/>
        <w:tblW w:w="10550" w:type="dxa"/>
        <w:tblInd w:w="-216" w:type="dxa"/>
        <w:tblCellMar>
          <w:top w:w="4" w:type="dxa"/>
          <w:left w:w="106" w:type="dxa"/>
          <w:bottom w:w="6" w:type="dxa"/>
          <w:right w:w="103" w:type="dxa"/>
        </w:tblCellMar>
        <w:tblLook w:val="04A0" w:firstRow="1" w:lastRow="0" w:firstColumn="1" w:lastColumn="0" w:noHBand="0" w:noVBand="1"/>
      </w:tblPr>
      <w:tblGrid>
        <w:gridCol w:w="2432"/>
        <w:gridCol w:w="5113"/>
        <w:gridCol w:w="3005"/>
      </w:tblGrid>
      <w:tr w:rsidR="00F42C5F" w:rsidTr="009A01F8">
        <w:trPr>
          <w:trHeight w:val="240"/>
        </w:trPr>
        <w:tc>
          <w:tcPr>
            <w:tcW w:w="2432"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right="7" w:firstLine="0"/>
              <w:jc w:val="center"/>
            </w:pPr>
            <w:r>
              <w:rPr>
                <w:b/>
                <w:sz w:val="20"/>
              </w:rPr>
              <w:t>Category</w:t>
            </w:r>
            <w:r>
              <w:rPr>
                <w:rFonts w:ascii="Times New Roman" w:eastAsia="Times New Roman" w:hAnsi="Times New Roman" w:cs="Times New Roman"/>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right="10" w:firstLine="0"/>
              <w:jc w:val="center"/>
            </w:pPr>
            <w:r>
              <w:rPr>
                <w:b/>
                <w:sz w:val="20"/>
              </w:rPr>
              <w:t>Activity</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right="11" w:firstLine="0"/>
              <w:jc w:val="center"/>
            </w:pPr>
            <w:r>
              <w:rPr>
                <w:b/>
                <w:sz w:val="20"/>
              </w:rPr>
              <w:t>Point Range</w:t>
            </w:r>
            <w:r>
              <w:rPr>
                <w:rFonts w:ascii="Times New Roman" w:eastAsia="Times New Roman" w:hAnsi="Times New Roman" w:cs="Times New Roman"/>
              </w:rPr>
              <w:t xml:space="preserve"> </w:t>
            </w:r>
          </w:p>
        </w:tc>
      </w:tr>
      <w:tr w:rsidR="00F42C5F" w:rsidTr="009A01F8">
        <w:trPr>
          <w:trHeight w:val="516"/>
        </w:trPr>
        <w:tc>
          <w:tcPr>
            <w:tcW w:w="2432" w:type="dxa"/>
            <w:vMerge w:val="restart"/>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2" w:firstLine="0"/>
            </w:pPr>
            <w:r>
              <w:rPr>
                <w:sz w:val="20"/>
              </w:rPr>
              <w:t>Participation in Chapter Dance Program</w:t>
            </w:r>
            <w:r>
              <w:rPr>
                <w:rFonts w:ascii="Times New Roman" w:eastAsia="Times New Roman" w:hAnsi="Times New Roman" w:cs="Times New Roman"/>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Meritorious completion of hours in chapter site dance program (classes in the dance program)</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1 point per 45 hours</w:t>
            </w:r>
            <w:r>
              <w:rPr>
                <w:rFonts w:ascii="Times New Roman" w:eastAsia="Times New Roman" w:hAnsi="Times New Roman" w:cs="Times New Roman"/>
              </w:rPr>
              <w:t xml:space="preserve"> </w:t>
            </w:r>
          </w:p>
          <w:p w:rsidR="00F42C5F" w:rsidRDefault="00F42C5F" w:rsidP="009A01F8">
            <w:pPr>
              <w:spacing w:after="0" w:line="259" w:lineRule="auto"/>
              <w:ind w:left="0" w:firstLine="0"/>
            </w:pPr>
            <w:r>
              <w:rPr>
                <w:rFonts w:ascii="Times New Roman" w:eastAsia="Times New Roman" w:hAnsi="Times New Roman" w:cs="Times New Roman"/>
              </w:rPr>
              <w:t xml:space="preserve"> </w:t>
            </w:r>
          </w:p>
        </w:tc>
      </w:tr>
      <w:tr w:rsidR="00F42C5F" w:rsidTr="009A01F8">
        <w:trPr>
          <w:trHeight w:val="47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Performance in chapter site dance productions (including rehearsal time)</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1 - 3 points per production</w:t>
            </w:r>
            <w:r>
              <w:rPr>
                <w:rFonts w:ascii="Times New Roman" w:eastAsia="Times New Roman" w:hAnsi="Times New Roman" w:cs="Times New Roman"/>
              </w:rPr>
              <w:t xml:space="preserve"> </w:t>
            </w:r>
          </w:p>
        </w:tc>
      </w:tr>
      <w:tr w:rsidR="00F42C5F" w:rsidTr="009A01F8">
        <w:trPr>
          <w:trHeight w:val="47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Performance in other chapter site presentations (e.g., pep rallies, assemblies)</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presentation/performance</w:t>
            </w:r>
            <w:r>
              <w:rPr>
                <w:rFonts w:ascii="Times New Roman" w:eastAsia="Times New Roman" w:hAnsi="Times New Roman" w:cs="Times New Roman"/>
              </w:rPr>
              <w:t xml:space="preserve"> </w:t>
            </w:r>
          </w:p>
        </w:tc>
      </w:tr>
      <w:tr w:rsidR="00F42C5F" w:rsidTr="009A01F8">
        <w:trPr>
          <w:trHeight w:val="468"/>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Participation in chapter site extracurricular dance (e.g., dance teams, clubs)</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1 point per 45 hours</w:t>
            </w:r>
            <w:r>
              <w:rPr>
                <w:rFonts w:ascii="Times New Roman" w:eastAsia="Times New Roman" w:hAnsi="Times New Roman" w:cs="Times New Roman"/>
              </w:rPr>
              <w:t xml:space="preserve"> </w:t>
            </w:r>
          </w:p>
        </w:tc>
      </w:tr>
      <w:tr w:rsidR="00F42C5F" w:rsidTr="009A01F8">
        <w:trPr>
          <w:trHeight w:val="516"/>
        </w:trPr>
        <w:tc>
          <w:tcPr>
            <w:tcW w:w="0" w:type="auto"/>
            <w:vMerge/>
            <w:tcBorders>
              <w:top w:val="nil"/>
              <w:left w:val="single" w:sz="4" w:space="0" w:color="000000"/>
              <w:bottom w:val="single" w:sz="4" w:space="0" w:color="000000"/>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Participation in chapter site dance festival or workshop</w:t>
            </w:r>
            <w:r>
              <w:rPr>
                <w:rFonts w:ascii="Times New Roman" w:eastAsia="Times New Roman" w:hAnsi="Times New Roman" w:cs="Times New Roman"/>
              </w:rPr>
              <w:t xml:space="preserve"> </w:t>
            </w:r>
          </w:p>
          <w:p w:rsidR="00F42C5F" w:rsidRDefault="00F42C5F" w:rsidP="009A01F8">
            <w:pPr>
              <w:spacing w:after="0" w:line="259" w:lineRule="auto"/>
              <w:ind w:left="0" w:firstLine="0"/>
            </w:pP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 xml:space="preserve">.5 points per day </w:t>
            </w:r>
            <w:r>
              <w:rPr>
                <w:rFonts w:ascii="Times New Roman" w:eastAsia="Times New Roman" w:hAnsi="Times New Roman" w:cs="Times New Roman"/>
              </w:rPr>
              <w:t xml:space="preserve"> </w:t>
            </w:r>
          </w:p>
        </w:tc>
      </w:tr>
      <w:tr w:rsidR="00F42C5F" w:rsidTr="009A01F8">
        <w:trPr>
          <w:trHeight w:val="240"/>
        </w:trPr>
        <w:tc>
          <w:tcPr>
            <w:tcW w:w="2432" w:type="dxa"/>
            <w:vMerge w:val="restart"/>
            <w:tcBorders>
              <w:top w:val="single" w:sz="4" w:space="0" w:color="000000"/>
              <w:left w:val="single" w:sz="4" w:space="0" w:color="000000"/>
              <w:bottom w:val="single" w:sz="4" w:space="0" w:color="000000"/>
              <w:right w:val="single" w:sz="4" w:space="0" w:color="000000"/>
            </w:tcBorders>
          </w:tcPr>
          <w:p w:rsidR="00F42C5F" w:rsidRDefault="00F42C5F" w:rsidP="009A01F8">
            <w:pPr>
              <w:spacing w:after="13" w:line="259" w:lineRule="auto"/>
              <w:ind w:left="2" w:firstLine="0"/>
            </w:pPr>
            <w:r>
              <w:rPr>
                <w:sz w:val="20"/>
              </w:rPr>
              <w:t xml:space="preserve">Participation in Off-Site </w:t>
            </w:r>
          </w:p>
          <w:p w:rsidR="00F42C5F" w:rsidRDefault="00F42C5F" w:rsidP="009A01F8">
            <w:pPr>
              <w:spacing w:after="0" w:line="259" w:lineRule="auto"/>
              <w:ind w:left="2" w:firstLine="0"/>
            </w:pPr>
            <w:r>
              <w:rPr>
                <w:sz w:val="20"/>
              </w:rPr>
              <w:t>Dance Programs</w:t>
            </w:r>
            <w:r>
              <w:rPr>
                <w:rFonts w:ascii="Times New Roman" w:eastAsia="Times New Roman" w:hAnsi="Times New Roman" w:cs="Times New Roman"/>
              </w:rPr>
              <w:t xml:space="preserve"> </w:t>
            </w:r>
          </w:p>
          <w:p w:rsidR="00F42C5F" w:rsidRDefault="00F42C5F" w:rsidP="009A01F8">
            <w:pPr>
              <w:spacing w:after="0" w:line="259" w:lineRule="auto"/>
              <w:ind w:left="2" w:right="453" w:firstLine="0"/>
              <w:jc w:val="both"/>
            </w:pPr>
            <w:r>
              <w:rPr>
                <w:sz w:val="20"/>
              </w:rPr>
              <w:t>Note:  Student must submit appropriate documentation.</w:t>
            </w:r>
            <w:r>
              <w:rPr>
                <w:rFonts w:ascii="Times New Roman" w:eastAsia="Times New Roman" w:hAnsi="Times New Roman" w:cs="Times New Roman"/>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Participation in off-site dance classes</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1 point per 45 hours</w:t>
            </w:r>
            <w:r>
              <w:rPr>
                <w:rFonts w:ascii="Times New Roman" w:eastAsia="Times New Roman" w:hAnsi="Times New Roman" w:cs="Times New Roman"/>
              </w:rPr>
              <w:t xml:space="preserve"> </w:t>
            </w:r>
          </w:p>
        </w:tc>
      </w:tr>
      <w:tr w:rsidR="00F42C5F" w:rsidTr="009A01F8">
        <w:trPr>
          <w:trHeight w:val="47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right="10" w:firstLine="0"/>
            </w:pPr>
            <w:r>
              <w:rPr>
                <w:sz w:val="20"/>
              </w:rPr>
              <w:t>Performance in off-site productions (including rehearsal time)</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831"/>
        </w:trPr>
        <w:tc>
          <w:tcPr>
            <w:tcW w:w="0" w:type="auto"/>
            <w:vMerge/>
            <w:tcBorders>
              <w:top w:val="nil"/>
              <w:left w:val="single" w:sz="4" w:space="0" w:color="000000"/>
              <w:bottom w:val="single" w:sz="4" w:space="0" w:color="000000"/>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Participation in off-site dance festival or workshop, or Summer Intensive or Dance Camp</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points per day</w:t>
            </w:r>
            <w:r>
              <w:rPr>
                <w:rFonts w:ascii="Times New Roman" w:eastAsia="Times New Roman" w:hAnsi="Times New Roman" w:cs="Times New Roman"/>
              </w:rPr>
              <w:t xml:space="preserve"> </w:t>
            </w:r>
          </w:p>
        </w:tc>
      </w:tr>
      <w:tr w:rsidR="00F42C5F" w:rsidTr="009A01F8">
        <w:trPr>
          <w:trHeight w:val="470"/>
        </w:trPr>
        <w:tc>
          <w:tcPr>
            <w:tcW w:w="2432" w:type="dxa"/>
            <w:vMerge w:val="restart"/>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2" w:firstLine="0"/>
            </w:pPr>
            <w:r>
              <w:rPr>
                <w:sz w:val="20"/>
              </w:rPr>
              <w:t>Participation in Other Dance Activities</w:t>
            </w:r>
            <w:r>
              <w:rPr>
                <w:rFonts w:ascii="Times New Roman" w:eastAsia="Times New Roman" w:hAnsi="Times New Roman" w:cs="Times New Roman"/>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Participation in a Formal Adjudication / Judging</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1 – 2 points if choreographer</w:t>
            </w:r>
            <w:r>
              <w:rPr>
                <w:rFonts w:ascii="Times New Roman" w:eastAsia="Times New Roman" w:hAnsi="Times New Roman" w:cs="Times New Roman"/>
              </w:rPr>
              <w:t xml:space="preserve"> </w:t>
            </w:r>
          </w:p>
          <w:p w:rsidR="00F42C5F" w:rsidRDefault="00F42C5F" w:rsidP="009A01F8">
            <w:pPr>
              <w:spacing w:after="0" w:line="259" w:lineRule="auto"/>
              <w:ind w:left="0" w:firstLine="0"/>
            </w:pPr>
            <w:r>
              <w:rPr>
                <w:sz w:val="20"/>
              </w:rPr>
              <w:t>.5 - 1 point if dancer</w:t>
            </w:r>
            <w:r>
              <w:rPr>
                <w:rFonts w:ascii="Times New Roman" w:eastAsia="Times New Roman" w:hAnsi="Times New Roman" w:cs="Times New Roman"/>
              </w:rPr>
              <w:t xml:space="preserve"> </w:t>
            </w:r>
          </w:p>
        </w:tc>
      </w:tr>
      <w:tr w:rsidR="00F42C5F" w:rsidTr="009A01F8">
        <w:trPr>
          <w:trHeight w:val="47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Choreography – Projects completed inside or outside of</w:t>
            </w:r>
            <w:r w:rsidR="00836C78">
              <w:rPr>
                <w:sz w:val="20"/>
              </w:rPr>
              <w:t xml:space="preserve"> chapter site class assignments (ex </w:t>
            </w:r>
            <w:proofErr w:type="spellStart"/>
            <w:r w:rsidR="00836C78">
              <w:rPr>
                <w:sz w:val="20"/>
              </w:rPr>
              <w:t>Sr</w:t>
            </w:r>
            <w:proofErr w:type="spellEnd"/>
            <w:r w:rsidR="00836C78">
              <w:rPr>
                <w:sz w:val="20"/>
              </w:rPr>
              <w:t xml:space="preserve"> Co </w:t>
            </w:r>
            <w:proofErr w:type="spellStart"/>
            <w:r w:rsidR="00836C78">
              <w:rPr>
                <w:sz w:val="20"/>
              </w:rPr>
              <w:t>Choreo</w:t>
            </w:r>
            <w:proofErr w:type="spellEnd"/>
            <w:r w:rsidR="00836C78">
              <w:rPr>
                <w:sz w:val="20"/>
              </w:rPr>
              <w:t>)</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1 – 2 per project</w:t>
            </w:r>
            <w:r>
              <w:rPr>
                <w:rFonts w:ascii="Times New Roman" w:eastAsia="Times New Roman" w:hAnsi="Times New Roman" w:cs="Times New Roman"/>
              </w:rPr>
              <w:t xml:space="preserve"> </w:t>
            </w:r>
          </w:p>
        </w:tc>
      </w:tr>
      <w:tr w:rsidR="00F42C5F" w:rsidTr="009A01F8">
        <w:trPr>
          <w:trHeight w:val="1205"/>
        </w:trPr>
        <w:tc>
          <w:tcPr>
            <w:tcW w:w="0" w:type="auto"/>
            <w:vMerge/>
            <w:tcBorders>
              <w:top w:val="nil"/>
              <w:left w:val="single" w:sz="4" w:space="0" w:color="000000"/>
              <w:bottom w:val="single" w:sz="4" w:space="0" w:color="000000"/>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33" w:line="240" w:lineRule="auto"/>
              <w:ind w:left="0" w:firstLine="0"/>
            </w:pPr>
            <w:r>
              <w:rPr>
                <w:sz w:val="20"/>
              </w:rPr>
              <w:t xml:space="preserve">Scholarship – Written papers, essays, or articles (e.g., essays on dance history, reviews of live dance performances attended, articles for Dance Arts Now! </w:t>
            </w:r>
          </w:p>
          <w:p w:rsidR="00F42C5F" w:rsidRDefault="00F42C5F" w:rsidP="009A01F8">
            <w:pPr>
              <w:spacing w:after="0" w:line="259" w:lineRule="auto"/>
              <w:ind w:left="0" w:firstLine="0"/>
            </w:pPr>
            <w:r>
              <w:rPr>
                <w:sz w:val="20"/>
              </w:rPr>
              <w:t>newsletter)</w:t>
            </w:r>
            <w:r>
              <w:rPr>
                <w:rFonts w:ascii="Times New Roman" w:eastAsia="Times New Roman" w:hAnsi="Times New Roman" w:cs="Times New Roman"/>
              </w:rPr>
              <w:t xml:space="preserve"> </w:t>
            </w:r>
          </w:p>
          <w:p w:rsidR="00F42C5F" w:rsidRDefault="00F42C5F" w:rsidP="009A01F8">
            <w:pPr>
              <w:spacing w:after="0" w:line="259" w:lineRule="auto"/>
              <w:ind w:left="0" w:firstLine="0"/>
            </w:pP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2 per essay/article</w:t>
            </w:r>
            <w:r>
              <w:rPr>
                <w:rFonts w:ascii="Times New Roman" w:eastAsia="Times New Roman" w:hAnsi="Times New Roman" w:cs="Times New Roman"/>
              </w:rPr>
              <w:t xml:space="preserve"> </w:t>
            </w:r>
          </w:p>
        </w:tc>
      </w:tr>
      <w:tr w:rsidR="00F42C5F" w:rsidTr="009A01F8">
        <w:trPr>
          <w:trHeight w:val="240"/>
        </w:trPr>
        <w:tc>
          <w:tcPr>
            <w:tcW w:w="2432" w:type="dxa"/>
            <w:vMerge w:val="restart"/>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2" w:firstLine="0"/>
            </w:pPr>
            <w:r>
              <w:rPr>
                <w:sz w:val="20"/>
              </w:rPr>
              <w:t xml:space="preserve">Participation in Other </w:t>
            </w:r>
          </w:p>
          <w:p w:rsidR="00F42C5F" w:rsidRDefault="00F42C5F" w:rsidP="009A01F8">
            <w:pPr>
              <w:spacing w:after="15" w:line="259" w:lineRule="auto"/>
              <w:ind w:left="2" w:firstLine="0"/>
            </w:pPr>
            <w:r>
              <w:rPr>
                <w:sz w:val="20"/>
              </w:rPr>
              <w:t xml:space="preserve">Duties Related to Dance </w:t>
            </w:r>
          </w:p>
          <w:p w:rsidR="00F42C5F" w:rsidRDefault="00F42C5F" w:rsidP="009A01F8">
            <w:pPr>
              <w:spacing w:after="0" w:line="259" w:lineRule="auto"/>
              <w:ind w:left="2" w:firstLine="0"/>
            </w:pPr>
            <w:r>
              <w:rPr>
                <w:sz w:val="20"/>
              </w:rPr>
              <w:t>Production</w:t>
            </w:r>
            <w:r>
              <w:rPr>
                <w:rFonts w:ascii="Times New Roman" w:eastAsia="Times New Roman" w:hAnsi="Times New Roman" w:cs="Times New Roman"/>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Stage manager or backstage crew</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Lighting designer or crew</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Set design or construction</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Costume design or construction / Wardrobe crew</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Properties manager or crew</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Sound technician</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Make-up design or crew</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Dance captain/rehearsal direct</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Business, publicity, box office manager or staff</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House manager or crew</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nil"/>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 xml:space="preserve">Playbill design </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240"/>
        </w:trPr>
        <w:tc>
          <w:tcPr>
            <w:tcW w:w="0" w:type="auto"/>
            <w:vMerge/>
            <w:tcBorders>
              <w:top w:val="nil"/>
              <w:left w:val="single" w:sz="4" w:space="0" w:color="000000"/>
              <w:bottom w:val="single" w:sz="4" w:space="0" w:color="000000"/>
              <w:right w:val="single" w:sz="4" w:space="0" w:color="000000"/>
            </w:tcBorders>
          </w:tcPr>
          <w:p w:rsidR="00F42C5F" w:rsidRDefault="00F42C5F" w:rsidP="009A01F8">
            <w:pPr>
              <w:spacing w:after="160" w:line="259" w:lineRule="auto"/>
              <w:ind w:left="0" w:firstLine="0"/>
            </w:pPr>
          </w:p>
        </w:tc>
        <w:tc>
          <w:tcPr>
            <w:tcW w:w="511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Photographer  /Videographer</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.5 – 1 point per production</w:t>
            </w:r>
            <w:r>
              <w:rPr>
                <w:rFonts w:ascii="Times New Roman" w:eastAsia="Times New Roman" w:hAnsi="Times New Roman" w:cs="Times New Roman"/>
              </w:rPr>
              <w:t xml:space="preserve"> </w:t>
            </w:r>
          </w:p>
        </w:tc>
      </w:tr>
      <w:tr w:rsidR="00F42C5F" w:rsidTr="009A01F8">
        <w:trPr>
          <w:trHeight w:val="821"/>
        </w:trPr>
        <w:tc>
          <w:tcPr>
            <w:tcW w:w="2432"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2" w:firstLine="0"/>
            </w:pPr>
            <w:r>
              <w:rPr>
                <w:sz w:val="20"/>
              </w:rPr>
              <w:t>Leadership</w:t>
            </w:r>
            <w:r>
              <w:rPr>
                <w:rFonts w:ascii="Times New Roman" w:eastAsia="Times New Roman" w:hAnsi="Times New Roman" w:cs="Times New Roman"/>
              </w:rPr>
              <w:t xml:space="preserve"> </w:t>
            </w:r>
          </w:p>
        </w:tc>
        <w:tc>
          <w:tcPr>
            <w:tcW w:w="5113" w:type="dxa"/>
            <w:tcBorders>
              <w:top w:val="single" w:sz="4" w:space="0" w:color="000000"/>
              <w:left w:val="single" w:sz="4" w:space="0" w:color="000000"/>
              <w:bottom w:val="single" w:sz="4" w:space="0" w:color="000000"/>
              <w:right w:val="single" w:sz="4" w:space="0" w:color="000000"/>
            </w:tcBorders>
            <w:vAlign w:val="bottom"/>
          </w:tcPr>
          <w:p w:rsidR="00F42C5F" w:rsidRDefault="00F42C5F" w:rsidP="009A01F8">
            <w:pPr>
              <w:spacing w:after="33" w:line="241" w:lineRule="auto"/>
              <w:ind w:left="0" w:firstLine="0"/>
            </w:pPr>
            <w:r>
              <w:rPr>
                <w:sz w:val="20"/>
              </w:rPr>
              <w:t xml:space="preserve">Taking a leadership role within the NHSDA chapter itself at the school such as President, Treasurer, </w:t>
            </w:r>
          </w:p>
          <w:p w:rsidR="00F42C5F" w:rsidRDefault="00F42C5F" w:rsidP="009A01F8">
            <w:pPr>
              <w:spacing w:after="0" w:line="259" w:lineRule="auto"/>
              <w:ind w:left="0" w:firstLine="0"/>
            </w:pPr>
            <w:r>
              <w:rPr>
                <w:sz w:val="20"/>
              </w:rPr>
              <w:t>Secretary, Workshop Organizer</w:t>
            </w:r>
            <w:r>
              <w:rPr>
                <w:rFonts w:ascii="Times New Roman" w:eastAsia="Times New Roman" w:hAnsi="Times New Roman" w:cs="Times New Roman"/>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pPr>
            <w:r>
              <w:rPr>
                <w:sz w:val="20"/>
              </w:rPr>
              <w:t>2 – 3 points per role</w:t>
            </w:r>
            <w:r>
              <w:rPr>
                <w:rFonts w:ascii="Times New Roman" w:eastAsia="Times New Roman" w:hAnsi="Times New Roman" w:cs="Times New Roman"/>
              </w:rPr>
              <w:t xml:space="preserve"> </w:t>
            </w:r>
          </w:p>
        </w:tc>
      </w:tr>
      <w:tr w:rsidR="00F42C5F" w:rsidTr="009A01F8">
        <w:trPr>
          <w:trHeight w:val="1280"/>
        </w:trPr>
        <w:tc>
          <w:tcPr>
            <w:tcW w:w="2432"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2" w:firstLine="0"/>
            </w:pPr>
            <w:r>
              <w:rPr>
                <w:sz w:val="20"/>
              </w:rPr>
              <w:t xml:space="preserve">Custom School Points </w:t>
            </w:r>
            <w:r>
              <w:rPr>
                <w:rFonts w:ascii="Times New Roman" w:eastAsia="Times New Roman" w:hAnsi="Times New Roman" w:cs="Times New Roman"/>
              </w:rPr>
              <w:t xml:space="preserve"> </w:t>
            </w:r>
          </w:p>
        </w:tc>
        <w:tc>
          <w:tcPr>
            <w:tcW w:w="5113" w:type="dxa"/>
            <w:tcBorders>
              <w:top w:val="single" w:sz="4" w:space="0" w:color="000000"/>
              <w:left w:val="single" w:sz="4" w:space="0" w:color="000000"/>
              <w:bottom w:val="single" w:sz="4" w:space="0" w:color="000000"/>
              <w:right w:val="single" w:sz="4" w:space="0" w:color="000000"/>
            </w:tcBorders>
            <w:vAlign w:val="bottom"/>
          </w:tcPr>
          <w:p w:rsidR="00F42C5F" w:rsidRDefault="00F42C5F" w:rsidP="009A01F8">
            <w:pPr>
              <w:spacing w:after="0" w:line="259" w:lineRule="auto"/>
              <w:ind w:left="0" w:firstLine="0"/>
            </w:pPr>
            <w:r>
              <w:rPr>
                <w:sz w:val="20"/>
              </w:rPr>
              <w:t>Activity that is important to school or chapter sponsor such as participation in a volunteer event, student acting as a dance mentor, student taking on an admin role to help out dance teacher, attendance at dance concert or show.</w:t>
            </w:r>
            <w:r>
              <w:rPr>
                <w:rFonts w:ascii="Times New Roman" w:eastAsia="Times New Roman" w:hAnsi="Times New Roman" w:cs="Times New Roman"/>
              </w:rPr>
              <w:t xml:space="preserve"> </w:t>
            </w:r>
            <w:r w:rsidR="00836C78">
              <w:rPr>
                <w:rFonts w:ascii="Times New Roman" w:eastAsia="Times New Roman" w:hAnsi="Times New Roman" w:cs="Times New Roman"/>
                <w:i/>
              </w:rPr>
              <w:t xml:space="preserve">(Ex. Student Teaching </w:t>
            </w:r>
            <w:proofErr w:type="spellStart"/>
            <w:r w:rsidR="00836C78">
              <w:rPr>
                <w:rFonts w:ascii="Times New Roman" w:eastAsia="Times New Roman" w:hAnsi="Times New Roman" w:cs="Times New Roman"/>
                <w:i/>
              </w:rPr>
              <w:t>Hrs</w:t>
            </w:r>
            <w:bookmarkStart w:id="0" w:name="_GoBack"/>
            <w:bookmarkEnd w:id="0"/>
            <w:proofErr w:type="spellEnd"/>
            <w:r w:rsidR="00836C78" w:rsidRPr="00836C78">
              <w:rPr>
                <w:rFonts w:ascii="Times New Roman" w:eastAsia="Times New Roman" w:hAnsi="Times New Roman" w:cs="Times New Roman"/>
                <w:i/>
              </w:rPr>
              <w:t>)</w:t>
            </w:r>
          </w:p>
        </w:tc>
        <w:tc>
          <w:tcPr>
            <w:tcW w:w="3005"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99" w:line="259" w:lineRule="auto"/>
              <w:ind w:left="0" w:firstLine="0"/>
            </w:pPr>
            <w:r>
              <w:rPr>
                <w:rFonts w:ascii="Times New Roman" w:eastAsia="Times New Roman" w:hAnsi="Times New Roman" w:cs="Times New Roman"/>
              </w:rPr>
              <w:t xml:space="preserve"> </w:t>
            </w:r>
          </w:p>
          <w:p w:rsidR="00F42C5F" w:rsidRDefault="00F42C5F" w:rsidP="009A01F8">
            <w:pPr>
              <w:spacing w:after="0" w:line="259" w:lineRule="auto"/>
              <w:ind w:left="0" w:firstLine="0"/>
            </w:pPr>
            <w:r>
              <w:rPr>
                <w:sz w:val="20"/>
              </w:rPr>
              <w:t>1 – 3 points per activity/event</w:t>
            </w:r>
            <w:r>
              <w:rPr>
                <w:rFonts w:ascii="Times New Roman" w:eastAsia="Times New Roman" w:hAnsi="Times New Roman" w:cs="Times New Roman"/>
              </w:rPr>
              <w:t xml:space="preserve"> </w:t>
            </w:r>
          </w:p>
        </w:tc>
      </w:tr>
    </w:tbl>
    <w:p w:rsidR="00F42C5F" w:rsidRDefault="00F42C5F" w:rsidP="00F42C5F">
      <w:pPr>
        <w:spacing w:after="0" w:line="259" w:lineRule="auto"/>
        <w:ind w:left="0" w:firstLine="0"/>
      </w:pPr>
      <w:r>
        <w:rPr>
          <w:rFonts w:ascii="Times New Roman" w:eastAsia="Times New Roman" w:hAnsi="Times New Roman" w:cs="Times New Roman"/>
        </w:rPr>
        <w:lastRenderedPageBreak/>
        <w:t xml:space="preserve"> </w:t>
      </w:r>
      <w:r>
        <w:rPr>
          <w:b/>
          <w:sz w:val="20"/>
        </w:rPr>
        <w:t>Secondary Program:</w:t>
      </w:r>
      <w:r>
        <w:rPr>
          <w:sz w:val="20"/>
        </w:rPr>
        <w:t xml:space="preserve">  At least 30 points required for induction, 20 of which must be earned through participation in chapter site program activities.</w:t>
      </w:r>
      <w:r>
        <w:rPr>
          <w:rFonts w:ascii="Times New Roman" w:eastAsia="Times New Roman" w:hAnsi="Times New Roman" w:cs="Times New Roman"/>
        </w:rPr>
        <w:t xml:space="preserve"> </w:t>
      </w:r>
    </w:p>
    <w:p w:rsidR="00F42C5F" w:rsidRDefault="00F42C5F" w:rsidP="00F42C5F">
      <w:pPr>
        <w:spacing w:after="0" w:line="259" w:lineRule="auto"/>
        <w:ind w:left="0" w:firstLine="0"/>
      </w:pPr>
      <w:r>
        <w:rPr>
          <w:rFonts w:ascii="Times New Roman" w:eastAsia="Times New Roman" w:hAnsi="Times New Roman" w:cs="Times New Roman"/>
        </w:rPr>
        <w:t xml:space="preserve"> </w:t>
      </w:r>
    </w:p>
    <w:p w:rsidR="00F42C5F" w:rsidRDefault="00F42C5F" w:rsidP="00F42C5F">
      <w:pPr>
        <w:spacing w:line="259" w:lineRule="auto"/>
        <w:ind w:left="15"/>
        <w:jc w:val="center"/>
      </w:pPr>
      <w:r>
        <w:rPr>
          <w:rFonts w:ascii="Times New Roman" w:eastAsia="Times New Roman" w:hAnsi="Times New Roman" w:cs="Times New Roman"/>
          <w:i/>
          <w:sz w:val="16"/>
        </w:rPr>
        <w:t>The National Honor Society for Dance Arts (NHSDA or NJHSDA) is a program of the National Dance Education Organization (NDEO).</w:t>
      </w:r>
      <w:r>
        <w:rPr>
          <w:rFonts w:ascii="Times New Roman" w:eastAsia="Times New Roman" w:hAnsi="Times New Roman" w:cs="Times New Roman"/>
        </w:rPr>
        <w:t xml:space="preserve"> </w:t>
      </w:r>
    </w:p>
    <w:p w:rsidR="00F42C5F" w:rsidRDefault="00F42C5F" w:rsidP="00F42C5F">
      <w:pPr>
        <w:spacing w:after="0" w:line="259" w:lineRule="auto"/>
        <w:ind w:left="13" w:right="3"/>
        <w:jc w:val="center"/>
      </w:pPr>
      <w:r>
        <w:rPr>
          <w:b/>
        </w:rPr>
        <w:t xml:space="preserve">NHSDA STUDENT INDUCTION RUBRIC </w:t>
      </w:r>
      <w:r>
        <w:rPr>
          <w:sz w:val="18"/>
        </w:rPr>
        <w:t>as of January 2016</w:t>
      </w:r>
      <w:r>
        <w:rPr>
          <w:b/>
          <w:sz w:val="18"/>
        </w:rPr>
        <w:t xml:space="preserve"> </w:t>
      </w:r>
    </w:p>
    <w:p w:rsidR="00F42C5F" w:rsidRDefault="00F42C5F" w:rsidP="00F42C5F">
      <w:pPr>
        <w:spacing w:after="0" w:line="259" w:lineRule="auto"/>
        <w:ind w:left="0" w:firstLine="0"/>
      </w:pPr>
      <w:r>
        <w:rPr>
          <w:rFonts w:ascii="Times New Roman" w:eastAsia="Times New Roman" w:hAnsi="Times New Roman" w:cs="Times New Roman"/>
        </w:rPr>
        <w:t xml:space="preserve"> </w:t>
      </w:r>
      <w:r>
        <w:rPr>
          <w:sz w:val="20"/>
        </w:rPr>
        <w:t xml:space="preserve">Student’s Name </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Grade Level or Age </w:t>
      </w:r>
      <w:r>
        <w:rPr>
          <w:sz w:val="20"/>
          <w:u w:val="single" w:color="000000"/>
        </w:rPr>
        <w:t xml:space="preserve"> </w:t>
      </w:r>
      <w:r>
        <w:rPr>
          <w:sz w:val="20"/>
          <w:u w:val="single" w:color="000000"/>
        </w:rPr>
        <w:tab/>
        <w:t xml:space="preserve"> </w:t>
      </w:r>
      <w:r>
        <w:rPr>
          <w:sz w:val="20"/>
          <w:u w:val="single" w:color="000000"/>
        </w:rPr>
        <w:tab/>
      </w:r>
      <w:r>
        <w:rPr>
          <w:rFonts w:ascii="Times New Roman" w:eastAsia="Times New Roman" w:hAnsi="Times New Roman" w:cs="Times New Roman"/>
        </w:rPr>
        <w:t xml:space="preserve"> </w:t>
      </w:r>
    </w:p>
    <w:p w:rsidR="00F42C5F" w:rsidRDefault="00F42C5F" w:rsidP="00F42C5F">
      <w:pPr>
        <w:spacing w:after="0" w:line="259" w:lineRule="auto"/>
        <w:ind w:left="0" w:firstLine="0"/>
      </w:pPr>
      <w:r>
        <w:rPr>
          <w:rFonts w:ascii="Times New Roman" w:eastAsia="Times New Roman" w:hAnsi="Times New Roman" w:cs="Times New Roman"/>
        </w:rPr>
        <w:t xml:space="preserve"> </w:t>
      </w:r>
      <w:r>
        <w:rPr>
          <w:sz w:val="20"/>
        </w:rPr>
        <w:t>Induction into NHSDA is earned through the accumulation of points awarded for meritorious work in dance that meets the honor society’s general guidelines and grade point average (GPA).  In addition, the prospective inductee’s demonstration of collaborative teamwork, motivation, and leadership in the many aspects of dance (e.g., choreography, performance, teaching, production) is a factor in the determination of eligibility for induction.</w:t>
      </w:r>
      <w:r>
        <w:rPr>
          <w:rFonts w:ascii="Times New Roman" w:eastAsia="Times New Roman" w:hAnsi="Times New Roman" w:cs="Times New Roman"/>
        </w:rPr>
        <w:t xml:space="preserve"> </w:t>
      </w:r>
    </w:p>
    <w:tbl>
      <w:tblPr>
        <w:tblStyle w:val="TableGrid"/>
        <w:tblW w:w="9650" w:type="dxa"/>
        <w:tblInd w:w="-216" w:type="dxa"/>
        <w:tblCellMar>
          <w:right w:w="44" w:type="dxa"/>
        </w:tblCellMar>
        <w:tblLook w:val="04A0" w:firstRow="1" w:lastRow="0" w:firstColumn="1" w:lastColumn="0" w:noHBand="0" w:noVBand="1"/>
      </w:tblPr>
      <w:tblGrid>
        <w:gridCol w:w="897"/>
        <w:gridCol w:w="5890"/>
        <w:gridCol w:w="2863"/>
      </w:tblGrid>
      <w:tr w:rsidR="00F42C5F" w:rsidTr="00F42C5F">
        <w:trPr>
          <w:trHeight w:val="470"/>
        </w:trPr>
        <w:tc>
          <w:tcPr>
            <w:tcW w:w="6787" w:type="dxa"/>
            <w:gridSpan w:val="2"/>
            <w:tcBorders>
              <w:top w:val="single" w:sz="4" w:space="0" w:color="000000"/>
              <w:left w:val="single" w:sz="4" w:space="0" w:color="000000"/>
              <w:bottom w:val="single" w:sz="4" w:space="0" w:color="000000"/>
              <w:right w:val="single" w:sz="4" w:space="0" w:color="000000"/>
            </w:tcBorders>
            <w:vAlign w:val="center"/>
          </w:tcPr>
          <w:p w:rsidR="00F42C5F" w:rsidRDefault="00F42C5F" w:rsidP="009A01F8">
            <w:pPr>
              <w:spacing w:after="0" w:line="259" w:lineRule="auto"/>
              <w:ind w:left="40" w:firstLine="0"/>
              <w:jc w:val="center"/>
            </w:pPr>
            <w:r>
              <w:rPr>
                <w:rFonts w:ascii="Times New Roman" w:eastAsia="Times New Roman" w:hAnsi="Times New Roman" w:cs="Times New Roman"/>
              </w:rPr>
              <w:t xml:space="preserve"> </w:t>
            </w:r>
            <w:r>
              <w:rPr>
                <w:b/>
                <w:sz w:val="20"/>
              </w:rPr>
              <w:t>Induction Criteria</w:t>
            </w:r>
            <w:r>
              <w:rPr>
                <w:rFonts w:ascii="Times New Roman" w:eastAsia="Times New Roman" w:hAnsi="Times New Roman" w:cs="Times New Roman"/>
              </w:rPr>
              <w:t xml:space="preserve"> </w:t>
            </w:r>
          </w:p>
        </w:tc>
        <w:tc>
          <w:tcPr>
            <w:tcW w:w="286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0" w:firstLine="0"/>
              <w:jc w:val="center"/>
            </w:pPr>
            <w:r>
              <w:rPr>
                <w:b/>
                <w:sz w:val="20"/>
              </w:rPr>
              <w:t>Credits Earned toward Induction</w:t>
            </w:r>
            <w:r>
              <w:rPr>
                <w:rFonts w:ascii="Times New Roman" w:eastAsia="Times New Roman" w:hAnsi="Times New Roman" w:cs="Times New Roman"/>
              </w:rPr>
              <w:t xml:space="preserve"> </w:t>
            </w:r>
          </w:p>
        </w:tc>
      </w:tr>
      <w:tr w:rsidR="00F42C5F" w:rsidTr="00F42C5F">
        <w:trPr>
          <w:trHeight w:val="2770"/>
        </w:trPr>
        <w:tc>
          <w:tcPr>
            <w:tcW w:w="6787" w:type="dxa"/>
            <w:gridSpan w:val="2"/>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108" w:firstLine="0"/>
            </w:pPr>
            <w:r>
              <w:rPr>
                <w:b/>
                <w:sz w:val="20"/>
              </w:rPr>
              <w:t xml:space="preserve">Participation Points </w:t>
            </w: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p w:rsidR="00F42C5F" w:rsidRDefault="00F42C5F" w:rsidP="009A01F8">
            <w:pPr>
              <w:spacing w:after="0" w:line="259" w:lineRule="auto"/>
              <w:ind w:left="828" w:hanging="360"/>
            </w:pPr>
            <w:r>
              <w:rPr>
                <w:sz w:val="20"/>
              </w:rPr>
              <w:t xml:space="preserve">▪ </w:t>
            </w:r>
            <w:r>
              <w:rPr>
                <w:sz w:val="20"/>
              </w:rPr>
              <w:tab/>
              <w:t xml:space="preserve">To qualify for induction at the Secondary Program level, a student must earn 30 points, at least 20 of which should be earned while participating in dance activities within the program of the chapter site.  At the sponsor’s discretion, a student may earn up to 10 points while participating in community dance activities or other activities in the performing arts outside of the chapter program.  </w:t>
            </w:r>
            <w:r>
              <w:rPr>
                <w:rFonts w:ascii="Times New Roman" w:eastAsia="Times New Roman" w:hAnsi="Times New Roman" w:cs="Times New Roman"/>
                <w:sz w:val="20"/>
              </w:rPr>
              <w:t xml:space="preserve"> </w:t>
            </w:r>
          </w:p>
        </w:tc>
        <w:tc>
          <w:tcPr>
            <w:tcW w:w="286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108" w:firstLine="0"/>
            </w:pPr>
            <w:r>
              <w:rPr>
                <w:rFonts w:ascii="Times New Roman" w:eastAsia="Times New Roman" w:hAnsi="Times New Roman" w:cs="Times New Roman"/>
              </w:rPr>
              <w:t xml:space="preserve"> </w:t>
            </w:r>
          </w:p>
          <w:p w:rsidR="00F42C5F" w:rsidRDefault="00F42C5F" w:rsidP="009A01F8">
            <w:pPr>
              <w:spacing w:after="0" w:line="237" w:lineRule="auto"/>
              <w:ind w:left="108" w:firstLine="0"/>
            </w:pPr>
            <w:r>
              <w:rPr>
                <w:sz w:val="20"/>
              </w:rPr>
              <w:t>Using the NHSDA Point System Guidelines, enter the number of points the student has been awarded to date.</w:t>
            </w: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p w:rsidR="00F42C5F" w:rsidRDefault="00F42C5F" w:rsidP="009A01F8">
            <w:pPr>
              <w:spacing w:after="12" w:line="259" w:lineRule="auto"/>
              <w:ind w:left="108" w:firstLine="0"/>
            </w:pPr>
            <w:r>
              <w:rPr>
                <w:sz w:val="20"/>
              </w:rPr>
              <w:t xml:space="preserve"># of Points Earned = </w:t>
            </w:r>
          </w:p>
          <w:p w:rsidR="00F42C5F" w:rsidRDefault="00F42C5F" w:rsidP="009A01F8">
            <w:pPr>
              <w:spacing w:after="0" w:line="259" w:lineRule="auto"/>
              <w:ind w:left="108" w:firstLine="0"/>
            </w:pPr>
            <w:r>
              <w:rPr>
                <w:sz w:val="20"/>
              </w:rPr>
              <w:t>_________</w:t>
            </w: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tc>
      </w:tr>
      <w:tr w:rsidR="00F42C5F" w:rsidTr="00F42C5F">
        <w:trPr>
          <w:trHeight w:val="2909"/>
        </w:trPr>
        <w:tc>
          <w:tcPr>
            <w:tcW w:w="897" w:type="dxa"/>
            <w:tcBorders>
              <w:top w:val="single" w:sz="4" w:space="0" w:color="000000"/>
              <w:left w:val="single" w:sz="4" w:space="0" w:color="000000"/>
              <w:bottom w:val="single" w:sz="4" w:space="0" w:color="000000"/>
              <w:right w:val="nil"/>
            </w:tcBorders>
          </w:tcPr>
          <w:p w:rsidR="00F42C5F" w:rsidRDefault="00F42C5F" w:rsidP="009A01F8">
            <w:pPr>
              <w:spacing w:after="226" w:line="265" w:lineRule="auto"/>
              <w:ind w:left="468" w:hanging="360"/>
            </w:pPr>
            <w:proofErr w:type="spellStart"/>
            <w:r>
              <w:rPr>
                <w:b/>
                <w:sz w:val="20"/>
              </w:rPr>
              <w:t>Charact</w:t>
            </w:r>
            <w:proofErr w:type="spellEnd"/>
            <w:r>
              <w:rPr>
                <w:b/>
                <w:sz w:val="20"/>
              </w:rPr>
              <w:t xml:space="preserve"> </w:t>
            </w:r>
          </w:p>
          <w:p w:rsidR="00F42C5F" w:rsidRDefault="00F42C5F" w:rsidP="009A01F8">
            <w:pPr>
              <w:spacing w:after="925" w:line="259" w:lineRule="auto"/>
              <w:ind w:left="222" w:firstLine="0"/>
              <w:jc w:val="center"/>
            </w:pPr>
            <w:r>
              <w:rPr>
                <w:sz w:val="20"/>
              </w:rPr>
              <w:t xml:space="preserve">▪ </w:t>
            </w:r>
          </w:p>
          <w:p w:rsidR="00F42C5F" w:rsidRDefault="00F42C5F" w:rsidP="009A01F8">
            <w:pPr>
              <w:spacing w:after="0" w:line="259" w:lineRule="auto"/>
              <w:ind w:left="222" w:firstLine="0"/>
              <w:jc w:val="center"/>
            </w:pPr>
            <w:r>
              <w:rPr>
                <w:sz w:val="20"/>
              </w:rPr>
              <w:t xml:space="preserve">▪ </w:t>
            </w:r>
          </w:p>
        </w:tc>
        <w:tc>
          <w:tcPr>
            <w:tcW w:w="5890" w:type="dxa"/>
            <w:tcBorders>
              <w:top w:val="single" w:sz="4" w:space="0" w:color="000000"/>
              <w:left w:val="nil"/>
              <w:bottom w:val="single" w:sz="4" w:space="0" w:color="000000"/>
              <w:right w:val="single" w:sz="4" w:space="0" w:color="000000"/>
            </w:tcBorders>
            <w:vAlign w:val="center"/>
          </w:tcPr>
          <w:p w:rsidR="00F42C5F" w:rsidRDefault="00F42C5F" w:rsidP="009A01F8">
            <w:pPr>
              <w:spacing w:after="0" w:line="259" w:lineRule="auto"/>
              <w:ind w:left="-44" w:firstLine="0"/>
            </w:pPr>
            <w:proofErr w:type="spellStart"/>
            <w:r>
              <w:rPr>
                <w:b/>
                <w:sz w:val="20"/>
              </w:rPr>
              <w:t>ter</w:t>
            </w:r>
            <w:proofErr w:type="spellEnd"/>
            <w:r>
              <w:rPr>
                <w:b/>
                <w:sz w:val="20"/>
              </w:rPr>
              <w:t xml:space="preserve"> Points</w:t>
            </w:r>
            <w:r>
              <w:rPr>
                <w:rFonts w:ascii="Times New Roman" w:eastAsia="Times New Roman" w:hAnsi="Times New Roman" w:cs="Times New Roman"/>
              </w:rPr>
              <w:t xml:space="preserve"> </w:t>
            </w:r>
          </w:p>
          <w:p w:rsidR="00F42C5F" w:rsidRDefault="00F42C5F" w:rsidP="009A01F8">
            <w:pPr>
              <w:spacing w:after="0" w:line="240" w:lineRule="auto"/>
              <w:ind w:left="0" w:firstLine="0"/>
            </w:pPr>
            <w:r>
              <w:rPr>
                <w:sz w:val="20"/>
              </w:rPr>
              <w:t>Demonstration of collaborative teamwork, motivation, and leadership</w:t>
            </w:r>
            <w:r>
              <w:rPr>
                <w:rFonts w:ascii="Times New Roman" w:eastAsia="Times New Roman" w:hAnsi="Times New Roman" w:cs="Times New Roman"/>
                <w:sz w:val="20"/>
              </w:rPr>
              <w:t xml:space="preserve"> </w:t>
            </w:r>
          </w:p>
          <w:p w:rsidR="00F42C5F" w:rsidRDefault="00F42C5F" w:rsidP="009A01F8">
            <w:pPr>
              <w:spacing w:after="0" w:line="259" w:lineRule="auto"/>
              <w:ind w:left="0" w:firstLine="0"/>
            </w:pPr>
            <w:r>
              <w:rPr>
                <w:sz w:val="20"/>
              </w:rPr>
              <w:t xml:space="preserve">The Chapter Sponsor should evaluate the student’s </w:t>
            </w:r>
          </w:p>
          <w:p w:rsidR="00F42C5F" w:rsidRDefault="00F42C5F" w:rsidP="009A01F8">
            <w:pPr>
              <w:spacing w:after="0" w:line="259" w:lineRule="auto"/>
              <w:ind w:left="0" w:right="112" w:firstLine="0"/>
            </w:pPr>
            <w:r>
              <w:rPr>
                <w:sz w:val="20"/>
              </w:rPr>
              <w:t xml:space="preserve">demonstration of the above qualities on the basis of observation during classes, rehearsals and other dance program activities, as well as demonstrated leadership (e.g., serving as a dance team or club officer, participation in dance program service projects) </w:t>
            </w:r>
            <w:r>
              <w:rPr>
                <w:rFonts w:ascii="Times New Roman" w:eastAsia="Times New Roman" w:hAnsi="Times New Roman" w:cs="Times New Roman"/>
                <w:sz w:val="20"/>
              </w:rPr>
              <w:t xml:space="preserve"> </w:t>
            </w:r>
            <w:r>
              <w:rPr>
                <w:sz w:val="20"/>
              </w:rPr>
              <w:t>A minimum “Above Average” rating in this category is required for induction</w:t>
            </w:r>
            <w:r>
              <w:rPr>
                <w:rFonts w:ascii="Times New Roman" w:eastAsia="Times New Roman" w:hAnsi="Times New Roman" w:cs="Times New Roman"/>
                <w:sz w:val="20"/>
              </w:rPr>
              <w:t xml:space="preserve"> </w:t>
            </w:r>
          </w:p>
        </w:tc>
        <w:tc>
          <w:tcPr>
            <w:tcW w:w="2863" w:type="dxa"/>
            <w:tcBorders>
              <w:top w:val="single" w:sz="4" w:space="0" w:color="000000"/>
              <w:left w:val="single" w:sz="4" w:space="0" w:color="000000"/>
              <w:bottom w:val="single" w:sz="4" w:space="0" w:color="000000"/>
              <w:right w:val="single" w:sz="4" w:space="0" w:color="000000"/>
            </w:tcBorders>
          </w:tcPr>
          <w:p w:rsidR="00F42C5F" w:rsidRDefault="00F42C5F" w:rsidP="009A01F8">
            <w:pPr>
              <w:spacing w:after="0" w:line="259" w:lineRule="auto"/>
              <w:ind w:left="108" w:firstLine="0"/>
            </w:pPr>
            <w:r>
              <w:rPr>
                <w:rFonts w:ascii="Times New Roman" w:eastAsia="Times New Roman" w:hAnsi="Times New Roman" w:cs="Times New Roman"/>
              </w:rPr>
              <w:t xml:space="preserve"> </w:t>
            </w:r>
          </w:p>
          <w:p w:rsidR="00F42C5F" w:rsidRDefault="00F42C5F" w:rsidP="009A01F8">
            <w:pPr>
              <w:spacing w:after="0" w:line="236" w:lineRule="auto"/>
              <w:ind w:left="108" w:firstLine="0"/>
            </w:pPr>
            <w:r>
              <w:rPr>
                <w:sz w:val="20"/>
              </w:rPr>
              <w:t>After reviewing the student’s performance, rate the student according to the following scale:</w:t>
            </w: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p w:rsidR="00F42C5F" w:rsidRDefault="00F42C5F" w:rsidP="00F42C5F">
            <w:pPr>
              <w:numPr>
                <w:ilvl w:val="0"/>
                <w:numId w:val="2"/>
              </w:numPr>
              <w:spacing w:after="0" w:line="259" w:lineRule="auto"/>
              <w:ind w:hanging="286"/>
            </w:pPr>
            <w:r>
              <w:rPr>
                <w:sz w:val="20"/>
              </w:rPr>
              <w:t>Excellent</w:t>
            </w:r>
            <w:r>
              <w:rPr>
                <w:rFonts w:ascii="Times New Roman" w:eastAsia="Times New Roman" w:hAnsi="Times New Roman" w:cs="Times New Roman"/>
              </w:rPr>
              <w:t xml:space="preserve"> </w:t>
            </w:r>
          </w:p>
          <w:p w:rsidR="00F42C5F" w:rsidRDefault="00F42C5F" w:rsidP="00F42C5F">
            <w:pPr>
              <w:numPr>
                <w:ilvl w:val="0"/>
                <w:numId w:val="2"/>
              </w:numPr>
              <w:spacing w:after="0" w:line="259" w:lineRule="auto"/>
              <w:ind w:hanging="286"/>
            </w:pPr>
            <w:r>
              <w:rPr>
                <w:sz w:val="20"/>
              </w:rPr>
              <w:t>Above Average</w:t>
            </w:r>
            <w:r>
              <w:rPr>
                <w:rFonts w:ascii="Times New Roman" w:eastAsia="Times New Roman" w:hAnsi="Times New Roman" w:cs="Times New Roman"/>
              </w:rPr>
              <w:t xml:space="preserve"> </w:t>
            </w:r>
          </w:p>
          <w:p w:rsidR="00F42C5F" w:rsidRDefault="00F42C5F" w:rsidP="00F42C5F">
            <w:pPr>
              <w:numPr>
                <w:ilvl w:val="0"/>
                <w:numId w:val="2"/>
              </w:numPr>
              <w:spacing w:after="0" w:line="259" w:lineRule="auto"/>
              <w:ind w:hanging="286"/>
            </w:pPr>
            <w:r>
              <w:rPr>
                <w:sz w:val="20"/>
              </w:rPr>
              <w:t>Average</w:t>
            </w:r>
            <w:r>
              <w:rPr>
                <w:rFonts w:ascii="Times New Roman" w:eastAsia="Times New Roman" w:hAnsi="Times New Roman" w:cs="Times New Roman"/>
              </w:rPr>
              <w:t xml:space="preserve"> </w:t>
            </w:r>
          </w:p>
          <w:p w:rsidR="00F42C5F" w:rsidRDefault="00F42C5F" w:rsidP="00F42C5F">
            <w:pPr>
              <w:numPr>
                <w:ilvl w:val="0"/>
                <w:numId w:val="2"/>
              </w:numPr>
              <w:spacing w:after="0" w:line="259" w:lineRule="auto"/>
              <w:ind w:hanging="286"/>
            </w:pPr>
            <w:r>
              <w:rPr>
                <w:sz w:val="20"/>
              </w:rPr>
              <w:t>Fair</w:t>
            </w:r>
            <w:r>
              <w:rPr>
                <w:rFonts w:ascii="Times New Roman" w:eastAsia="Times New Roman" w:hAnsi="Times New Roman" w:cs="Times New Roman"/>
              </w:rPr>
              <w:t xml:space="preserve"> </w:t>
            </w:r>
          </w:p>
          <w:p w:rsidR="00F42C5F" w:rsidRDefault="00F42C5F" w:rsidP="00F42C5F">
            <w:pPr>
              <w:numPr>
                <w:ilvl w:val="0"/>
                <w:numId w:val="2"/>
              </w:numPr>
              <w:spacing w:after="0" w:line="259" w:lineRule="auto"/>
              <w:ind w:hanging="286"/>
            </w:pPr>
            <w:r>
              <w:rPr>
                <w:sz w:val="20"/>
              </w:rPr>
              <w:t>Poor</w:t>
            </w: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tc>
      </w:tr>
      <w:tr w:rsidR="00F42C5F" w:rsidTr="00F42C5F">
        <w:trPr>
          <w:trHeight w:val="695"/>
        </w:trPr>
        <w:tc>
          <w:tcPr>
            <w:tcW w:w="897" w:type="dxa"/>
            <w:tcBorders>
              <w:top w:val="single" w:sz="4" w:space="0" w:color="000000"/>
              <w:left w:val="single" w:sz="4" w:space="0" w:color="000000"/>
              <w:bottom w:val="nil"/>
              <w:right w:val="nil"/>
            </w:tcBorders>
          </w:tcPr>
          <w:p w:rsidR="00F42C5F" w:rsidRDefault="00F42C5F" w:rsidP="009A01F8">
            <w:pPr>
              <w:spacing w:after="0" w:line="259" w:lineRule="auto"/>
              <w:ind w:left="108" w:firstLine="0"/>
            </w:pPr>
            <w:r>
              <w:rPr>
                <w:b/>
                <w:sz w:val="20"/>
              </w:rPr>
              <w:t>GPA</w:t>
            </w:r>
            <w:r>
              <w:rPr>
                <w:rFonts w:ascii="Times New Roman" w:eastAsia="Times New Roman" w:hAnsi="Times New Roman" w:cs="Times New Roman"/>
              </w:rPr>
              <w:t xml:space="preserve"> </w:t>
            </w:r>
          </w:p>
          <w:p w:rsidR="00F42C5F" w:rsidRDefault="00F42C5F" w:rsidP="009A01F8">
            <w:pPr>
              <w:spacing w:after="0" w:line="259" w:lineRule="auto"/>
              <w:ind w:left="272" w:firstLine="0"/>
              <w:jc w:val="center"/>
            </w:pPr>
            <w:r>
              <w:rPr>
                <w:sz w:val="20"/>
              </w:rPr>
              <w:t xml:space="preserve">● </w:t>
            </w:r>
          </w:p>
        </w:tc>
        <w:tc>
          <w:tcPr>
            <w:tcW w:w="5890" w:type="dxa"/>
            <w:tcBorders>
              <w:top w:val="single" w:sz="4" w:space="0" w:color="000000"/>
              <w:left w:val="nil"/>
              <w:bottom w:val="nil"/>
              <w:right w:val="single" w:sz="4" w:space="0" w:color="000000"/>
            </w:tcBorders>
            <w:vAlign w:val="bottom"/>
          </w:tcPr>
          <w:p w:rsidR="00F42C5F" w:rsidRDefault="00F42C5F" w:rsidP="009A01F8">
            <w:pPr>
              <w:spacing w:after="0" w:line="259" w:lineRule="auto"/>
              <w:ind w:left="0" w:firstLine="0"/>
            </w:pPr>
            <w:r>
              <w:rPr>
                <w:sz w:val="20"/>
              </w:rPr>
              <w:t>The Chapter Sponsor will determine the minimum GPA for induction but it will not be below a 3.0.</w:t>
            </w:r>
            <w:r>
              <w:rPr>
                <w:rFonts w:ascii="Times New Roman" w:eastAsia="Times New Roman" w:hAnsi="Times New Roman" w:cs="Times New Roman"/>
                <w:sz w:val="20"/>
              </w:rPr>
              <w:t xml:space="preserve"> </w:t>
            </w:r>
          </w:p>
        </w:tc>
        <w:tc>
          <w:tcPr>
            <w:tcW w:w="2863" w:type="dxa"/>
            <w:tcBorders>
              <w:top w:val="single" w:sz="4" w:space="0" w:color="000000"/>
              <w:left w:val="single" w:sz="4" w:space="0" w:color="000000"/>
              <w:bottom w:val="nil"/>
              <w:right w:val="single" w:sz="4" w:space="0" w:color="000000"/>
            </w:tcBorders>
            <w:vAlign w:val="bottom"/>
          </w:tcPr>
          <w:p w:rsidR="00F42C5F" w:rsidRDefault="00F42C5F" w:rsidP="009A01F8">
            <w:pPr>
              <w:spacing w:after="0" w:line="259" w:lineRule="auto"/>
              <w:ind w:left="108" w:firstLine="0"/>
            </w:pPr>
            <w:r>
              <w:rPr>
                <w:rFonts w:ascii="Times New Roman" w:eastAsia="Times New Roman" w:hAnsi="Times New Roman" w:cs="Times New Roman"/>
              </w:rPr>
              <w:t xml:space="preserve"> </w:t>
            </w:r>
          </w:p>
        </w:tc>
      </w:tr>
      <w:tr w:rsidR="00F42C5F" w:rsidTr="00F42C5F">
        <w:trPr>
          <w:trHeight w:val="229"/>
        </w:trPr>
        <w:tc>
          <w:tcPr>
            <w:tcW w:w="897" w:type="dxa"/>
            <w:tcBorders>
              <w:top w:val="nil"/>
              <w:left w:val="single" w:sz="4" w:space="0" w:color="000000"/>
              <w:bottom w:val="nil"/>
              <w:right w:val="nil"/>
            </w:tcBorders>
          </w:tcPr>
          <w:p w:rsidR="00F42C5F" w:rsidRDefault="00F42C5F" w:rsidP="009A01F8">
            <w:pPr>
              <w:spacing w:after="0" w:line="259" w:lineRule="auto"/>
              <w:ind w:left="222" w:firstLine="0"/>
              <w:jc w:val="center"/>
            </w:pPr>
            <w:r>
              <w:rPr>
                <w:sz w:val="20"/>
              </w:rPr>
              <w:t xml:space="preserve">▪ </w:t>
            </w:r>
          </w:p>
        </w:tc>
        <w:tc>
          <w:tcPr>
            <w:tcW w:w="5890" w:type="dxa"/>
            <w:tcBorders>
              <w:top w:val="nil"/>
              <w:left w:val="nil"/>
              <w:bottom w:val="nil"/>
              <w:right w:val="single" w:sz="4" w:space="0" w:color="000000"/>
            </w:tcBorders>
          </w:tcPr>
          <w:p w:rsidR="00F42C5F" w:rsidRDefault="00F42C5F" w:rsidP="009A01F8">
            <w:pPr>
              <w:spacing w:after="0" w:line="259" w:lineRule="auto"/>
              <w:ind w:left="0" w:firstLine="0"/>
            </w:pPr>
            <w:r>
              <w:rPr>
                <w:sz w:val="20"/>
              </w:rPr>
              <w:t xml:space="preserve">Can use either Dance course only GPA or overall cumulative </w:t>
            </w:r>
          </w:p>
        </w:tc>
        <w:tc>
          <w:tcPr>
            <w:tcW w:w="2863" w:type="dxa"/>
            <w:tcBorders>
              <w:top w:val="nil"/>
              <w:left w:val="single" w:sz="4" w:space="0" w:color="000000"/>
              <w:bottom w:val="nil"/>
              <w:right w:val="single" w:sz="4" w:space="0" w:color="000000"/>
            </w:tcBorders>
          </w:tcPr>
          <w:p w:rsidR="00F42C5F" w:rsidRDefault="00F42C5F" w:rsidP="009A01F8">
            <w:pPr>
              <w:spacing w:after="0" w:line="259" w:lineRule="auto"/>
              <w:ind w:left="108" w:firstLine="0"/>
            </w:pPr>
            <w:r>
              <w:rPr>
                <w:rFonts w:ascii="Times New Roman" w:eastAsia="Times New Roman" w:hAnsi="Times New Roman" w:cs="Times New Roman"/>
              </w:rPr>
              <w:t xml:space="preserve"> </w:t>
            </w:r>
          </w:p>
        </w:tc>
      </w:tr>
      <w:tr w:rsidR="00F42C5F" w:rsidTr="00F42C5F">
        <w:trPr>
          <w:trHeight w:val="926"/>
        </w:trPr>
        <w:tc>
          <w:tcPr>
            <w:tcW w:w="897" w:type="dxa"/>
            <w:tcBorders>
              <w:top w:val="nil"/>
              <w:left w:val="single" w:sz="4" w:space="0" w:color="000000"/>
              <w:bottom w:val="single" w:sz="4" w:space="0" w:color="000000"/>
              <w:right w:val="nil"/>
            </w:tcBorders>
          </w:tcPr>
          <w:p w:rsidR="00F42C5F" w:rsidRDefault="00F42C5F" w:rsidP="009A01F8">
            <w:pPr>
              <w:spacing w:after="0" w:line="259" w:lineRule="auto"/>
              <w:ind w:left="222" w:firstLine="0"/>
              <w:jc w:val="center"/>
            </w:pPr>
            <w:r>
              <w:rPr>
                <w:sz w:val="20"/>
              </w:rPr>
              <w:t xml:space="preserve">▪ </w:t>
            </w:r>
          </w:p>
        </w:tc>
        <w:tc>
          <w:tcPr>
            <w:tcW w:w="5890" w:type="dxa"/>
            <w:tcBorders>
              <w:top w:val="nil"/>
              <w:left w:val="nil"/>
              <w:bottom w:val="single" w:sz="4" w:space="0" w:color="000000"/>
              <w:right w:val="single" w:sz="4" w:space="0" w:color="000000"/>
            </w:tcBorders>
          </w:tcPr>
          <w:p w:rsidR="00F42C5F" w:rsidRDefault="00F42C5F" w:rsidP="009A01F8">
            <w:pPr>
              <w:spacing w:after="0" w:line="259" w:lineRule="auto"/>
              <w:ind w:left="0" w:firstLine="0"/>
            </w:pPr>
            <w:r>
              <w:rPr>
                <w:sz w:val="20"/>
              </w:rPr>
              <w:t>GPA.</w:t>
            </w:r>
            <w:r>
              <w:rPr>
                <w:rFonts w:ascii="Times New Roman" w:eastAsia="Times New Roman" w:hAnsi="Times New Roman" w:cs="Times New Roman"/>
                <w:sz w:val="20"/>
              </w:rPr>
              <w:t xml:space="preserve"> </w:t>
            </w:r>
          </w:p>
          <w:p w:rsidR="00F42C5F" w:rsidRDefault="00F42C5F" w:rsidP="009A01F8">
            <w:pPr>
              <w:spacing w:after="0" w:line="259" w:lineRule="auto"/>
              <w:ind w:left="0" w:right="53" w:firstLine="0"/>
            </w:pPr>
            <w:r>
              <w:rPr>
                <w:sz w:val="20"/>
              </w:rPr>
              <w:t>Optional: choose a GPA that matches or is competitive with other honor societies in your school.  NDEO recommends a minimum of 3.2.</w:t>
            </w:r>
            <w:r>
              <w:rPr>
                <w:rFonts w:ascii="Times New Roman" w:eastAsia="Times New Roman" w:hAnsi="Times New Roman" w:cs="Times New Roman"/>
                <w:sz w:val="20"/>
              </w:rPr>
              <w:t xml:space="preserve"> </w:t>
            </w:r>
          </w:p>
        </w:tc>
        <w:tc>
          <w:tcPr>
            <w:tcW w:w="2863" w:type="dxa"/>
            <w:tcBorders>
              <w:top w:val="nil"/>
              <w:left w:val="single" w:sz="4" w:space="0" w:color="000000"/>
              <w:bottom w:val="single" w:sz="4" w:space="0" w:color="000000"/>
              <w:right w:val="single" w:sz="4" w:space="0" w:color="000000"/>
            </w:tcBorders>
          </w:tcPr>
          <w:p w:rsidR="00F42C5F" w:rsidRDefault="00F42C5F" w:rsidP="009A01F8">
            <w:pPr>
              <w:spacing w:after="0" w:line="259" w:lineRule="auto"/>
              <w:ind w:left="108" w:firstLine="0"/>
            </w:pPr>
            <w:r>
              <w:rPr>
                <w:sz w:val="20"/>
              </w:rPr>
              <w:t>GPA = __________</w:t>
            </w:r>
            <w:r>
              <w:rPr>
                <w:rFonts w:ascii="Times New Roman" w:eastAsia="Times New Roman" w:hAnsi="Times New Roman" w:cs="Times New Roman"/>
              </w:rPr>
              <w:t xml:space="preserve"> </w:t>
            </w:r>
          </w:p>
          <w:p w:rsidR="00F42C5F" w:rsidRDefault="00F42C5F" w:rsidP="009A01F8">
            <w:pPr>
              <w:spacing w:after="0" w:line="259" w:lineRule="auto"/>
              <w:ind w:left="108" w:firstLine="0"/>
            </w:pPr>
            <w:r>
              <w:rPr>
                <w:rFonts w:ascii="Times New Roman" w:eastAsia="Times New Roman" w:hAnsi="Times New Roman" w:cs="Times New Roman"/>
              </w:rPr>
              <w:t xml:space="preserve"> </w:t>
            </w:r>
          </w:p>
        </w:tc>
      </w:tr>
    </w:tbl>
    <w:p w:rsidR="00F42C5F" w:rsidRDefault="00F42C5F" w:rsidP="00F42C5F">
      <w:pPr>
        <w:spacing w:after="0" w:line="259" w:lineRule="auto"/>
        <w:ind w:left="0" w:firstLine="0"/>
      </w:pPr>
      <w:r>
        <w:rPr>
          <w:rFonts w:ascii="Times New Roman" w:eastAsia="Times New Roman" w:hAnsi="Times New Roman" w:cs="Times New Roman"/>
        </w:rPr>
        <w:t xml:space="preserve"> </w:t>
      </w:r>
    </w:p>
    <w:p w:rsidR="00F42C5F" w:rsidRDefault="00F42C5F" w:rsidP="00F42C5F">
      <w:pPr>
        <w:numPr>
          <w:ilvl w:val="0"/>
          <w:numId w:val="1"/>
        </w:numPr>
        <w:spacing w:after="10"/>
        <w:ind w:hanging="346"/>
      </w:pPr>
      <w:r>
        <w:rPr>
          <w:b/>
        </w:rPr>
        <w:t>Induction Criteria Met</w:t>
      </w:r>
      <w:r>
        <w:rPr>
          <w:rFonts w:ascii="Times New Roman" w:eastAsia="Times New Roman" w:hAnsi="Times New Roman" w:cs="Times New Roman"/>
        </w:rPr>
        <w:t xml:space="preserve"> </w:t>
      </w:r>
    </w:p>
    <w:p w:rsidR="00F42C5F" w:rsidRDefault="00F42C5F" w:rsidP="00F42C5F">
      <w:pPr>
        <w:numPr>
          <w:ilvl w:val="0"/>
          <w:numId w:val="1"/>
        </w:numPr>
        <w:spacing w:after="10"/>
        <w:ind w:hanging="346"/>
      </w:pPr>
      <w:r>
        <w:rPr>
          <w:b/>
        </w:rPr>
        <w:t>Induction Criteria Not Met</w:t>
      </w:r>
      <w:r>
        <w:rPr>
          <w:rFonts w:ascii="Times New Roman" w:eastAsia="Times New Roman" w:hAnsi="Times New Roman" w:cs="Times New Roman"/>
        </w:rPr>
        <w:t xml:space="preserve"> </w:t>
      </w:r>
    </w:p>
    <w:p w:rsidR="00F42C5F" w:rsidRDefault="00F42C5F" w:rsidP="00F42C5F">
      <w:pPr>
        <w:spacing w:line="259" w:lineRule="auto"/>
        <w:ind w:left="0" w:firstLine="0"/>
      </w:pPr>
      <w:r>
        <w:rPr>
          <w:rFonts w:ascii="Times New Roman" w:eastAsia="Times New Roman" w:hAnsi="Times New Roman" w:cs="Times New Roman"/>
        </w:rPr>
        <w:t xml:space="preserve"> </w:t>
      </w:r>
    </w:p>
    <w:p w:rsidR="00F42C5F" w:rsidRDefault="00F42C5F" w:rsidP="00F42C5F">
      <w:pPr>
        <w:tabs>
          <w:tab w:val="center" w:pos="8832"/>
        </w:tabs>
        <w:spacing w:after="0" w:line="259" w:lineRule="auto"/>
        <w:ind w:left="0" w:firstLine="0"/>
      </w:pPr>
      <w:r>
        <w:rPr>
          <w:b/>
          <w:sz w:val="20"/>
        </w:rPr>
        <w:t xml:space="preserve">Chapter Sponsor’s Signature ___________________________________________ </w:t>
      </w:r>
      <w:r>
        <w:rPr>
          <w:b/>
          <w:sz w:val="20"/>
        </w:rPr>
        <w:tab/>
        <w:t xml:space="preserve"> Date____________</w:t>
      </w:r>
      <w:r>
        <w:rPr>
          <w:rFonts w:ascii="Times New Roman" w:eastAsia="Times New Roman" w:hAnsi="Times New Roman" w:cs="Times New Roman"/>
        </w:rPr>
        <w:t xml:space="preserve"> </w:t>
      </w:r>
    </w:p>
    <w:sectPr w:rsidR="00F42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1A69"/>
    <w:multiLevelType w:val="hybridMultilevel"/>
    <w:tmpl w:val="D5222B68"/>
    <w:lvl w:ilvl="0" w:tplc="AFA60D14">
      <w:start w:val="1"/>
      <w:numFmt w:val="bullet"/>
      <w:lvlText w:val=""/>
      <w:lvlJc w:val="left"/>
      <w:pPr>
        <w:ind w:left="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A085B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EE4B6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94D84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1EC23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6BAB18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75C734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FCDEA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404030E">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646535"/>
    <w:multiLevelType w:val="hybridMultilevel"/>
    <w:tmpl w:val="BA8897D2"/>
    <w:lvl w:ilvl="0" w:tplc="EC2A9A56">
      <w:start w:val="1"/>
      <w:numFmt w:val="bullet"/>
      <w:lvlText w:val=""/>
      <w:lvlJc w:val="left"/>
      <w:pPr>
        <w:ind w:left="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D69A3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B67BC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EE680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ACB3F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9ACC6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54823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3032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025E6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5F"/>
    <w:rsid w:val="0025129A"/>
    <w:rsid w:val="00836C78"/>
    <w:rsid w:val="00F4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BAEB3-4B8E-41F3-89EA-EA8E6D37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C5F"/>
    <w:pPr>
      <w:spacing w:after="4"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42C5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2016-10-18T12:19:00Z</dcterms:created>
  <dcterms:modified xsi:type="dcterms:W3CDTF">2016-10-18T12:28:00Z</dcterms:modified>
</cp:coreProperties>
</file>